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5159B" w14:textId="084049A4" w:rsidR="00B5331F" w:rsidRDefault="00B5331F" w:rsidP="00B5331F">
      <w:pPr>
        <w:rPr>
          <w:rFonts w:ascii="Baskerville Old Face" w:hAnsi="Baskerville Old Face"/>
          <w:noProof/>
          <w:sz w:val="72"/>
          <w:szCs w:val="72"/>
        </w:rPr>
      </w:pPr>
      <w:r w:rsidRPr="007B58BE">
        <w:rPr>
          <w:noProof/>
        </w:rPr>
        <w:drawing>
          <wp:anchor distT="0" distB="0" distL="0" distR="0" simplePos="0" relativeHeight="251662336" behindDoc="0" locked="0" layoutInCell="1" allowOverlap="1" wp14:anchorId="0A6A69DC" wp14:editId="6EC57F29">
            <wp:simplePos x="0" y="0"/>
            <wp:positionH relativeFrom="page">
              <wp:posOffset>4042462</wp:posOffset>
            </wp:positionH>
            <wp:positionV relativeFrom="paragraph">
              <wp:posOffset>-170228</wp:posOffset>
            </wp:positionV>
            <wp:extent cx="2763291" cy="1238716"/>
            <wp:effectExtent l="0" t="0" r="0" b="0"/>
            <wp:wrapNone/>
            <wp:docPr id="1" name="Image 1" descr="Logotip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ogotipo&#10;&#10;El contenido generado por IA puede ser incorrecto."/>
                    <pic:cNvPicPr/>
                  </pic:nvPicPr>
                  <pic:blipFill>
                    <a:blip r:embed="rId5" cstate="print"/>
                    <a:stretch>
                      <a:fillRect/>
                    </a:stretch>
                  </pic:blipFill>
                  <pic:spPr>
                    <a:xfrm>
                      <a:off x="0" y="0"/>
                      <a:ext cx="2763291" cy="1238716"/>
                    </a:xfrm>
                    <a:prstGeom prst="rect">
                      <a:avLst/>
                    </a:prstGeom>
                  </pic:spPr>
                </pic:pic>
              </a:graphicData>
            </a:graphic>
          </wp:anchor>
        </w:drawing>
      </w:r>
      <w:r>
        <w:rPr>
          <w:rFonts w:ascii="Baskerville Old Face" w:hAnsi="Baskerville Old Face"/>
          <w:noProof/>
          <w:sz w:val="72"/>
          <w:szCs w:val="72"/>
        </w:rPr>
        <w:t>IMPERIO</w:t>
      </w:r>
      <w:r w:rsidRPr="00164DA6">
        <w:rPr>
          <w:rFonts w:ascii="Baskerville Old Face" w:hAnsi="Baskerville Old Face"/>
          <w:noProof/>
          <w:sz w:val="72"/>
          <w:szCs w:val="72"/>
        </w:rPr>
        <w:t xml:space="preserve">  </w:t>
      </w:r>
    </w:p>
    <w:p w14:paraId="65683A55" w14:textId="63D54837" w:rsidR="00B5331F" w:rsidRPr="00164DA6" w:rsidRDefault="00B5331F" w:rsidP="00B5331F">
      <w:pPr>
        <w:rPr>
          <w:rFonts w:ascii="Baskerville Old Face" w:hAnsi="Baskerville Old Face"/>
          <w:noProof/>
          <w:sz w:val="72"/>
          <w:szCs w:val="72"/>
        </w:rPr>
      </w:pPr>
      <w:r>
        <w:rPr>
          <w:rFonts w:ascii="Baskerville Old Face" w:hAnsi="Baskerville Old Face"/>
          <w:noProof/>
          <w:sz w:val="72"/>
          <w:szCs w:val="72"/>
        </w:rPr>
        <w:t>VIKINGO 2026</w:t>
      </w:r>
      <w:r w:rsidRPr="00164DA6">
        <w:rPr>
          <w:rFonts w:ascii="Baskerville Old Face" w:hAnsi="Baskerville Old Face"/>
          <w:noProof/>
          <w:sz w:val="72"/>
          <w:szCs w:val="72"/>
        </w:rPr>
        <w:t xml:space="preserve">  </w:t>
      </w:r>
    </w:p>
    <w:p w14:paraId="6A92BC0C" w14:textId="1D23B128" w:rsidR="00B5331F" w:rsidRPr="00AD2915" w:rsidRDefault="00B5331F" w:rsidP="00B5331F">
      <w:pPr>
        <w:pStyle w:val="Textoindependiente"/>
        <w:widowControl w:val="0"/>
        <w:autoSpaceDE w:val="0"/>
        <w:autoSpaceDN w:val="0"/>
        <w:spacing w:before="42"/>
        <w:rPr>
          <w:rFonts w:ascii="Palatino Linotype"/>
          <w:lang w:val="es-MX"/>
        </w:rPr>
      </w:pPr>
      <w:r>
        <w:rPr>
          <w:rFonts w:ascii="Palatino Linotype"/>
          <w:noProof/>
        </w:rPr>
        <mc:AlternateContent>
          <mc:Choice Requires="wps">
            <w:drawing>
              <wp:anchor distT="0" distB="0" distL="0" distR="0" simplePos="0" relativeHeight="251659264" behindDoc="1" locked="0" layoutInCell="1" allowOverlap="1" wp14:anchorId="65C99522" wp14:editId="016B1B83">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0517830"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050B221F" wp14:editId="1728B537">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630532B"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spacing w:val="-8"/>
        </w:rPr>
        <w:t xml:space="preserve"> </w:t>
      </w:r>
      <w:r w:rsidRPr="00B5331F">
        <w:rPr>
          <w:rFonts w:ascii="Palatino Linotype" w:eastAsia="Trebuchet MS" w:hAnsi="Trebuchet MS" w:cs="Trebuchet MS"/>
          <w:spacing w:val="-8"/>
          <w:sz w:val="24"/>
          <w:lang w:eastAsia="en-US"/>
        </w:rPr>
        <w:t>Copenhague, Aarhus, Stavanger, Bergen, Oslo y Estocolmo</w:t>
      </w:r>
    </w:p>
    <w:p w14:paraId="0840F96D" w14:textId="77777777" w:rsidR="00B5331F" w:rsidRPr="004A2422" w:rsidRDefault="00B5331F" w:rsidP="004A2422">
      <w:pPr>
        <w:rPr>
          <w:rFonts w:ascii="Aptos" w:hAnsi="Aptos"/>
        </w:rPr>
      </w:pPr>
    </w:p>
    <w:p w14:paraId="28D2250A" w14:textId="77777777" w:rsidR="004A2422" w:rsidRPr="004A2422" w:rsidRDefault="004A2422" w:rsidP="004A2422">
      <w:pPr>
        <w:jc w:val="center"/>
        <w:rPr>
          <w:rFonts w:ascii="Aptos" w:hAnsi="Aptos"/>
        </w:rPr>
      </w:pPr>
    </w:p>
    <w:p w14:paraId="6FB676FE" w14:textId="2831BB5F" w:rsidR="004A2422" w:rsidRPr="00B5331F" w:rsidRDefault="00B5331F" w:rsidP="00B5331F">
      <w:pPr>
        <w:widowControl w:val="0"/>
        <w:autoSpaceDE w:val="0"/>
        <w:autoSpaceDN w:val="0"/>
        <w:jc w:val="center"/>
        <w:rPr>
          <w:rFonts w:ascii="Baskerville Old Face" w:eastAsia="Trebuchet MS" w:hAnsi="Baskerville Old Face" w:cs="Trebuchet MS"/>
          <w:b/>
          <w:bCs/>
          <w:color w:val="595959" w:themeColor="text1" w:themeTint="A6"/>
          <w:sz w:val="32"/>
          <w:szCs w:val="32"/>
          <w:lang w:val="es-ES" w:eastAsia="en-US"/>
        </w:rPr>
      </w:pPr>
      <w:r>
        <w:rPr>
          <w:rFonts w:ascii="Aptos" w:hAnsi="Aptos"/>
          <w:b/>
          <w:bCs/>
          <w:sz w:val="32"/>
          <w:szCs w:val="32"/>
        </w:rPr>
        <w:t xml:space="preserve"> </w:t>
      </w:r>
      <w:r w:rsidRPr="00B5331F">
        <w:rPr>
          <w:rFonts w:ascii="Baskerville Old Face" w:eastAsia="Trebuchet MS" w:hAnsi="Baskerville Old Face" w:cs="Trebuchet MS"/>
          <w:b/>
          <w:bCs/>
          <w:color w:val="595959" w:themeColor="text1" w:themeTint="A6"/>
          <w:sz w:val="32"/>
          <w:szCs w:val="32"/>
          <w:lang w:val="es-ES" w:eastAsia="en-US"/>
        </w:rPr>
        <w:t>PAQUETE:</w:t>
      </w:r>
      <w:r w:rsidR="001C07B0">
        <w:rPr>
          <w:rFonts w:ascii="Baskerville Old Face" w:eastAsia="Trebuchet MS" w:hAnsi="Baskerville Old Face" w:cs="Trebuchet MS"/>
          <w:b/>
          <w:bCs/>
          <w:color w:val="595959" w:themeColor="text1" w:themeTint="A6"/>
          <w:sz w:val="32"/>
          <w:szCs w:val="32"/>
          <w:lang w:val="es-ES" w:eastAsia="en-US"/>
        </w:rPr>
        <w:t xml:space="preserve"> </w:t>
      </w:r>
      <w:r w:rsidR="004A2422" w:rsidRPr="00B5331F">
        <w:rPr>
          <w:rFonts w:ascii="Baskerville Old Face" w:eastAsia="Trebuchet MS" w:hAnsi="Baskerville Old Face" w:cs="Trebuchet MS"/>
          <w:b/>
          <w:bCs/>
          <w:color w:val="595959" w:themeColor="text1" w:themeTint="A6"/>
          <w:sz w:val="32"/>
          <w:szCs w:val="32"/>
          <w:lang w:val="es-ES" w:eastAsia="en-US"/>
        </w:rPr>
        <w:t>11 DÍAS</w:t>
      </w:r>
      <w:r w:rsidR="001C07B0">
        <w:rPr>
          <w:rFonts w:ascii="Baskerville Old Face" w:eastAsia="Trebuchet MS" w:hAnsi="Baskerville Old Face" w:cs="Trebuchet MS"/>
          <w:b/>
          <w:bCs/>
          <w:color w:val="595959" w:themeColor="text1" w:themeTint="A6"/>
          <w:sz w:val="32"/>
          <w:szCs w:val="32"/>
          <w:lang w:val="es-ES" w:eastAsia="en-US"/>
        </w:rPr>
        <w:t xml:space="preserve"> / </w:t>
      </w:r>
      <w:r w:rsidR="001C07B0" w:rsidRPr="00B5331F">
        <w:rPr>
          <w:rFonts w:ascii="Baskerville Old Face" w:eastAsia="Trebuchet MS" w:hAnsi="Baskerville Old Face" w:cs="Trebuchet MS"/>
          <w:b/>
          <w:bCs/>
          <w:color w:val="595959" w:themeColor="text1" w:themeTint="A6"/>
          <w:sz w:val="32"/>
          <w:szCs w:val="32"/>
          <w:lang w:val="es-ES" w:eastAsia="en-US"/>
        </w:rPr>
        <w:t>10 NOCHES</w:t>
      </w:r>
      <w:r w:rsidR="004A2422" w:rsidRPr="00B5331F">
        <w:rPr>
          <w:rFonts w:ascii="Baskerville Old Face" w:eastAsia="Trebuchet MS" w:hAnsi="Baskerville Old Face" w:cs="Trebuchet MS"/>
          <w:b/>
          <w:bCs/>
          <w:color w:val="595959" w:themeColor="text1" w:themeTint="A6"/>
          <w:sz w:val="32"/>
          <w:szCs w:val="32"/>
          <w:lang w:val="es-ES" w:eastAsia="en-US"/>
        </w:rPr>
        <w:t xml:space="preserve"> </w:t>
      </w:r>
    </w:p>
    <w:p w14:paraId="05C7A568" w14:textId="77777777" w:rsidR="004A2422" w:rsidRPr="004A2422" w:rsidRDefault="004A2422" w:rsidP="004A2422">
      <w:pPr>
        <w:rPr>
          <w:rFonts w:ascii="Aptos" w:hAnsi="Aptos"/>
        </w:rPr>
      </w:pPr>
    </w:p>
    <w:p w14:paraId="57212E31" w14:textId="7581C203" w:rsidR="004A2422" w:rsidRDefault="000C3454" w:rsidP="004A2422">
      <w:pPr>
        <w:rPr>
          <w:rFonts w:ascii="Aptos" w:hAnsi="Aptos"/>
        </w:rPr>
      </w:pPr>
      <w:r>
        <w:rPr>
          <w:rFonts w:ascii="Aptos" w:hAnsi="Aptos"/>
        </w:rPr>
        <w:t xml:space="preserve">ITINERARIO </w:t>
      </w:r>
    </w:p>
    <w:p w14:paraId="38176B60" w14:textId="77777777" w:rsidR="000C3454" w:rsidRPr="004A2422" w:rsidRDefault="000C3454" w:rsidP="004A2422">
      <w:pPr>
        <w:rPr>
          <w:rFonts w:ascii="Aptos" w:hAnsi="Aptos"/>
        </w:rPr>
      </w:pPr>
    </w:p>
    <w:p w14:paraId="2EF5FC79"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1 VIERNES - COPENHAGUE</w:t>
      </w:r>
    </w:p>
    <w:p w14:paraId="2DE36C4C"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Llegada al aeropuerto, traslado al hotel y alojamiento. El guía estará a partir de las 18:30 hrs en el hotel.</w:t>
      </w:r>
    </w:p>
    <w:p w14:paraId="08BE7E3F"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0EFDFA2D"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2 SABADO - COPENHAGUE</w:t>
      </w:r>
    </w:p>
    <w:p w14:paraId="4073482B"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visita panorámica de la ciudad, recorriendo sus principales monumentos y lugares históricos como la Plaza del Ayuntamiento, el Palacio de Christiansborg (actual sede del Parlamento), la Fuente de la diosa Gefion, el puerto Nyhavn con sus pintorescas y coloridas casas del siglo XVII, y cómo no, el emblema de la ciudad, la famosa Sirenita. Opcionalmente, podremos visitar el majestuoso Castillo Real de Frederiksborg, en el norte de Selandia. Tarde libre. Alojamiento.</w:t>
      </w:r>
    </w:p>
    <w:p w14:paraId="21A47FD3"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3EC89233"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3 DOMINGO - COPENHAGUE - ODENSE - AARHUS</w:t>
      </w:r>
    </w:p>
    <w:p w14:paraId="2F9D927C"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Por la mañana, salida hacia la ciudad de Odense cruzando el estrecho del Gran Belt a través de una de las obras más importantes de la ingeniería danesa, los impresionantes puentes que unen las islas de Selandia y Fionia. Breve parada en la ciudad de Odense, mundialmente conocida por ser la cuna del danés más universal, el popular escritor de cuentos infantiles Hans Christian Andersen. Continuación hacia Aarhus, la segunda ciudad más grande de Dinamarca y una de las más antiguas del país. Tiempo libre y alojamiento.</w:t>
      </w:r>
    </w:p>
    <w:p w14:paraId="4B095E5C"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4175DBEB" w14:textId="7A5F39BA"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4 LUNES - AARHUS - KRISTIANSAND - STAVANGER</w:t>
      </w:r>
    </w:p>
    <w:p w14:paraId="6182A0CF"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salida hacia Hirthals, donde embarcamos en un ferry hacia Noruega atravesando el Mar del Norte hasta Kristiansand. Continuación hasta Stavanger, famoso por su barrio antiguo, compuesto de 173 casas de madera, la mayoría de color blanco y alguna de ellas pintada de diversos colores que dan un aire muy bonito a la ciudad. Alojamiento en Stavanger.</w:t>
      </w:r>
    </w:p>
    <w:p w14:paraId="6B600841"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5E298465"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5 MARTES - STAVANGER</w:t>
      </w:r>
    </w:p>
    <w:p w14:paraId="79C90E59"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salida hacia el puerto de Stavanger desde donde embarcaremos para disfrutar de los encantadores paisajes naturales con una geología espectacular y curiosidades que nos ofrece el Fiordo de Lyse o fiordo claro, cuyo nombre se debe al color del granito de sus montañas. Durante la travesía en barco podremos admirar una de las formaciones rocosas más famosas del país llamada Preikestolen o el «Púlpito», que tiene una caída vertical de 604 m. Escenario de una de las tomas de la película Misión Imposible. A nuestro regreso a la ciudad, les recomendamos visiten en su tiempo libre el interesante Museo del Petróleo. Alojamiento en Stavanger.</w:t>
      </w:r>
    </w:p>
    <w:p w14:paraId="73C0DEF4"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49363A97" w14:textId="7C13AC42"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6 MIERCOLES - STAVANGER – BERGEN</w:t>
      </w:r>
    </w:p>
    <w:p w14:paraId="407287C0"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Desayuno y salida a Bergen recorriendo la costa </w:t>
      </w:r>
      <w:proofErr w:type="gramStart"/>
      <w:r w:rsidRPr="000C3454">
        <w:rPr>
          <w:rFonts w:ascii="Aptos" w:eastAsiaTheme="minorHAnsi" w:hAnsi="Aptos" w:cstheme="minorBidi"/>
          <w:color w:val="969696"/>
          <w:kern w:val="2"/>
          <w:lang w:val="es-MX" w:eastAsia="en-US"/>
          <w14:ligatures w14:val="standardContextual"/>
        </w:rPr>
        <w:t>Noruega</w:t>
      </w:r>
      <w:proofErr w:type="gramEnd"/>
      <w:r w:rsidRPr="000C3454">
        <w:rPr>
          <w:rFonts w:ascii="Aptos" w:eastAsiaTheme="minorHAnsi" w:hAnsi="Aptos" w:cstheme="minorBidi"/>
          <w:color w:val="969696"/>
          <w:kern w:val="2"/>
          <w:lang w:val="es-MX" w:eastAsia="en-US"/>
          <w14:ligatures w14:val="standardContextual"/>
        </w:rPr>
        <w:t xml:space="preserve"> y sus fiordos a través de túneles, puentes y tramos en barco. Llegada a Bergen y alojamiento. A continuación visita panorámica de Bergen, una de las ciudades más antiguas de Noruega, situada en un promontorio a orillas del mar del Norte. Como lugares de mayor interés destacan la Fortaleza, el Hakonshallen, el Bryggen (instalaciones portuarias del siglo XVI) y la iglesia de María, de estilo románico. Al final del recorrido por la ciudad tendrán incluida la experiencia de subir al famoso funicular de Bergen desde donde disfrutarán de unas espectaculares vistas. Alojamiento en Bergen.</w:t>
      </w:r>
    </w:p>
    <w:p w14:paraId="04CEA2E0"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064B21DA"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7 JUEVES - BERGEN – GUDVANGEN - FLAM - OSLO</w:t>
      </w:r>
    </w:p>
    <w:p w14:paraId="0B5E5DB3"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salida hacia Gudvangen a través de un cautivador paisaje de bosques, ríos, cascadas y lagos rodeados por montañas. En Gudvangen tomamos un ferry hacia Flåm atravesando la parte más bonita y espectacular del «Fiordo de los Sueños». Desembarque y continuación en autocar a través del encantador paisaje noruego. Llegada a Oslo. Alojamiento.</w:t>
      </w:r>
    </w:p>
    <w:p w14:paraId="3E3D43AA"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4F59ADF8"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8 VIERNES - OSLO</w:t>
      </w:r>
    </w:p>
    <w:p w14:paraId="3E73DB6F"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visita de la “capital vikinga”, situada al fondo del fiordo homónimo, pasando por el Ayuntamiento, el Castillo Akershus, el Palacio Real, el Parlamento y el Parque Vigeland con las famosas esculturas de bronce de Gustav Vigeland que simbolizan el ciclo de la vida del ser humano y el gran monolito con sus 121 cuerpos entrelazados. Tarde libre para conocer la ciudad y alojamiento.</w:t>
      </w:r>
    </w:p>
    <w:p w14:paraId="7DB61114"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4CBA31B6"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9 SABADO - OSLO – ESTOCOLMO</w:t>
      </w:r>
    </w:p>
    <w:p w14:paraId="1E12004A"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salida hacia Estocolmo. En la ruta atravesaremos los interesantes paisajes de Varmland que es una de las 21 provincias que conforman Suecia con lagos y bosques. Llegada por la tarde a Estocolmo y alojamiento.</w:t>
      </w:r>
    </w:p>
    <w:p w14:paraId="33A1E350"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649A3207"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10 DOMINGO - ESTOCOLMO</w:t>
      </w:r>
    </w:p>
    <w:p w14:paraId="0A7E18B4"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visita de la ciudad. Pasearemos por la vieja ciudad Gamla Stan donde se encuentran algunos de los edificios más relevantes de su historia como el Palacio Real, la Casa de la Nobleza y el Museo Nobel. Llegaremos hasta la isla de Södermalm asentada sobre varias colinas lo que nos permitirá tener unas vistas espectaculares desde “El Mirador” a la zona norte del centro de Estocolmo. Conoceremos su interesante centro histórico y comercial para lo cual cruzaremos algunas de sus islas. La ciudad se encuentra asentada sobre 14 islas unidas por 57 puentes. Tarde libre. Alojamiento en Estocolmo.</w:t>
      </w:r>
    </w:p>
    <w:p w14:paraId="228662EC"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188DADAF" w14:textId="77777777" w:rsidR="004A2422" w:rsidRPr="000C3454"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DÍA 11 LUNES - ESTOCOLMO</w:t>
      </w:r>
    </w:p>
    <w:p w14:paraId="0E4CE406"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Desayuno y traslado al aeropuerto.</w:t>
      </w:r>
    </w:p>
    <w:p w14:paraId="36D47EAA"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110C1A59" w14:textId="77777777" w:rsidR="004A2422" w:rsidRDefault="004A2422" w:rsidP="000C3454">
      <w:pPr>
        <w:pStyle w:val="Sinespaciado"/>
        <w:jc w:val="center"/>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***FIN DE NUESTROS SERVICIOS***</w:t>
      </w:r>
    </w:p>
    <w:p w14:paraId="74A84E38" w14:textId="77777777" w:rsid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2B3AF605" w14:textId="77777777" w:rsid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71DBF192" w14:textId="77777777" w:rsid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3649FA5D" w14:textId="77777777" w:rsid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2E521DD8" w14:textId="77777777" w:rsid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524A5EC6" w14:textId="77777777" w:rsidR="000C3454" w:rsidRPr="000C3454" w:rsidRDefault="000C3454" w:rsidP="000C3454">
      <w:pPr>
        <w:pStyle w:val="Sinespaciado"/>
        <w:jc w:val="center"/>
        <w:rPr>
          <w:rFonts w:ascii="Aptos" w:eastAsiaTheme="minorHAnsi" w:hAnsi="Aptos" w:cstheme="minorBidi"/>
          <w:b/>
          <w:bCs/>
          <w:color w:val="969696"/>
          <w:kern w:val="2"/>
          <w:lang w:val="es-MX" w:eastAsia="en-US"/>
          <w14:ligatures w14:val="standardContextual"/>
        </w:rPr>
      </w:pPr>
    </w:p>
    <w:p w14:paraId="185B92F7"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0C21BDEA" w14:textId="77777777" w:rsidR="004A2422" w:rsidRPr="00E9736B" w:rsidRDefault="004A2422" w:rsidP="000C3454">
      <w:pPr>
        <w:pStyle w:val="Sinespaciado"/>
        <w:jc w:val="both"/>
        <w:rPr>
          <w:rFonts w:ascii="Aptos" w:eastAsiaTheme="minorHAnsi" w:hAnsi="Aptos" w:cstheme="minorBidi"/>
          <w:b/>
          <w:bCs/>
          <w:color w:val="969696"/>
          <w:kern w:val="2"/>
          <w:lang w:val="es-MX" w:eastAsia="en-US"/>
          <w14:ligatures w14:val="standardContextual"/>
        </w:rPr>
      </w:pPr>
      <w:r w:rsidRPr="00E9736B">
        <w:rPr>
          <w:rFonts w:ascii="Aptos" w:eastAsiaTheme="minorHAnsi" w:hAnsi="Aptos" w:cstheme="minorBidi"/>
          <w:b/>
          <w:bCs/>
          <w:color w:val="969696"/>
          <w:kern w:val="2"/>
          <w:lang w:val="es-MX" w:eastAsia="en-US"/>
          <w14:ligatures w14:val="standardContextual"/>
        </w:rPr>
        <w:lastRenderedPageBreak/>
        <w:t xml:space="preserve">SALIDAS GARANTIZADAS 2026 </w:t>
      </w:r>
    </w:p>
    <w:p w14:paraId="057F659F"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MAYO </w:t>
      </w:r>
      <w:r w:rsidRPr="000C3454">
        <w:rPr>
          <w:rFonts w:ascii="Aptos" w:eastAsiaTheme="minorHAnsi" w:hAnsi="Aptos" w:cstheme="minorBidi"/>
          <w:color w:val="969696"/>
          <w:kern w:val="2"/>
          <w:lang w:val="es-MX" w:eastAsia="en-US"/>
          <w14:ligatures w14:val="standardContextual"/>
        </w:rPr>
        <w:tab/>
      </w:r>
      <w:r w:rsidRPr="000C3454">
        <w:rPr>
          <w:rFonts w:ascii="Aptos" w:eastAsiaTheme="minorHAnsi" w:hAnsi="Aptos" w:cstheme="minorBidi"/>
          <w:color w:val="969696"/>
          <w:kern w:val="2"/>
          <w:lang w:val="es-MX" w:eastAsia="en-US"/>
          <w14:ligatures w14:val="standardContextual"/>
        </w:rPr>
        <w:tab/>
        <w:t>1, 15, 29</w:t>
      </w:r>
    </w:p>
    <w:p w14:paraId="036A2D4D"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JUNIO </w:t>
      </w:r>
      <w:r w:rsidRPr="000C3454">
        <w:rPr>
          <w:rFonts w:ascii="Aptos" w:eastAsiaTheme="minorHAnsi" w:hAnsi="Aptos" w:cstheme="minorBidi"/>
          <w:color w:val="969696"/>
          <w:kern w:val="2"/>
          <w:lang w:val="es-MX" w:eastAsia="en-US"/>
          <w14:ligatures w14:val="standardContextual"/>
        </w:rPr>
        <w:tab/>
      </w:r>
      <w:r w:rsidRPr="000C3454">
        <w:rPr>
          <w:rFonts w:ascii="Aptos" w:eastAsiaTheme="minorHAnsi" w:hAnsi="Aptos" w:cstheme="minorBidi"/>
          <w:color w:val="969696"/>
          <w:kern w:val="2"/>
          <w:lang w:val="es-MX" w:eastAsia="en-US"/>
          <w14:ligatures w14:val="standardContextual"/>
        </w:rPr>
        <w:tab/>
        <w:t>12, 26</w:t>
      </w:r>
    </w:p>
    <w:p w14:paraId="1B58A0B7" w14:textId="3A716C2B"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JULIO </w:t>
      </w:r>
      <w:r w:rsidRPr="000C3454">
        <w:rPr>
          <w:rFonts w:ascii="Aptos" w:eastAsiaTheme="minorHAnsi" w:hAnsi="Aptos" w:cstheme="minorBidi"/>
          <w:color w:val="969696"/>
          <w:kern w:val="2"/>
          <w:lang w:val="es-MX" w:eastAsia="en-US"/>
          <w14:ligatures w14:val="standardContextual"/>
        </w:rPr>
        <w:tab/>
      </w:r>
      <w:r w:rsidRPr="000C3454">
        <w:rPr>
          <w:rFonts w:ascii="Aptos" w:eastAsiaTheme="minorHAnsi" w:hAnsi="Aptos" w:cstheme="minorBidi"/>
          <w:color w:val="969696"/>
          <w:kern w:val="2"/>
          <w:lang w:val="es-MX" w:eastAsia="en-US"/>
          <w14:ligatures w14:val="standardContextual"/>
        </w:rPr>
        <w:tab/>
        <w:t xml:space="preserve">10, 24 </w:t>
      </w:r>
    </w:p>
    <w:p w14:paraId="321A59BC" w14:textId="5C8A2319"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AGOSTO</w:t>
      </w:r>
      <w:r w:rsidRPr="000C3454">
        <w:rPr>
          <w:rFonts w:ascii="Aptos" w:eastAsiaTheme="minorHAnsi" w:hAnsi="Aptos" w:cstheme="minorBidi"/>
          <w:color w:val="969696"/>
          <w:kern w:val="2"/>
          <w:lang w:val="es-MX" w:eastAsia="en-US"/>
          <w14:ligatures w14:val="standardContextual"/>
        </w:rPr>
        <w:tab/>
        <w:t xml:space="preserve"> 7, 21</w:t>
      </w:r>
    </w:p>
    <w:p w14:paraId="37F13F30" w14:textId="2C4F91A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SEPTIEMBRE </w:t>
      </w:r>
      <w:r w:rsidRPr="000C3454">
        <w:rPr>
          <w:rFonts w:ascii="Aptos" w:eastAsiaTheme="minorHAnsi" w:hAnsi="Aptos" w:cstheme="minorBidi"/>
          <w:color w:val="969696"/>
          <w:kern w:val="2"/>
          <w:lang w:val="es-MX" w:eastAsia="en-US"/>
          <w14:ligatures w14:val="standardContextual"/>
        </w:rPr>
        <w:tab/>
        <w:t xml:space="preserve"> 4, 18</w:t>
      </w:r>
    </w:p>
    <w:p w14:paraId="427FC9CC" w14:textId="77777777" w:rsidR="00B74A66" w:rsidRPr="000C3454" w:rsidRDefault="00B74A66" w:rsidP="000C3454">
      <w:pPr>
        <w:pStyle w:val="Sinespaciado"/>
        <w:jc w:val="both"/>
        <w:rPr>
          <w:rFonts w:ascii="Aptos" w:eastAsiaTheme="minorHAnsi" w:hAnsi="Aptos" w:cstheme="minorBidi"/>
          <w:color w:val="969696"/>
          <w:kern w:val="2"/>
          <w:lang w:val="es-MX" w:eastAsia="en-US"/>
          <w14:ligatures w14:val="standardContextual"/>
        </w:rPr>
      </w:pPr>
    </w:p>
    <w:p w14:paraId="144E1F31" w14:textId="19AEF921" w:rsidR="00EF206F" w:rsidRPr="000C3454" w:rsidRDefault="00B74A66" w:rsidP="000C3454">
      <w:pPr>
        <w:pStyle w:val="Sinespaciado"/>
        <w:jc w:val="center"/>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PRECIOS EN EUROS</w:t>
      </w:r>
    </w:p>
    <w:p w14:paraId="15C9221B" w14:textId="0B2E54CB" w:rsidR="00B74A66" w:rsidRPr="000C3454" w:rsidRDefault="00EF206F" w:rsidP="000C3454">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xml:space="preserve">Precio </w:t>
      </w:r>
      <w:r w:rsidR="00B74A66" w:rsidRPr="000C3454">
        <w:rPr>
          <w:rFonts w:ascii="Aptos" w:eastAsiaTheme="minorHAnsi" w:hAnsi="Aptos" w:cstheme="minorBidi"/>
          <w:color w:val="969696"/>
          <w:kern w:val="2"/>
          <w:lang w:val="es-MX" w:eastAsia="en-US"/>
          <w14:ligatures w14:val="standardContextual"/>
        </w:rPr>
        <w:t xml:space="preserve">por persona en </w:t>
      </w:r>
      <w:r w:rsidRPr="000C3454">
        <w:rPr>
          <w:rFonts w:ascii="Aptos" w:eastAsiaTheme="minorHAnsi" w:hAnsi="Aptos" w:cstheme="minorBidi"/>
          <w:color w:val="969696"/>
          <w:kern w:val="2"/>
          <w:lang w:val="es-MX" w:eastAsia="en-US"/>
          <w14:ligatures w14:val="standardContextual"/>
        </w:rPr>
        <w:t xml:space="preserve">habitación </w:t>
      </w:r>
      <w:r w:rsidR="00B74A66" w:rsidRPr="000C3454">
        <w:rPr>
          <w:rFonts w:ascii="Aptos" w:eastAsiaTheme="minorHAnsi" w:hAnsi="Aptos" w:cstheme="minorBidi"/>
          <w:color w:val="969696"/>
          <w:kern w:val="2"/>
          <w:lang w:val="es-MX" w:eastAsia="en-US"/>
          <w14:ligatures w14:val="standardContextual"/>
        </w:rPr>
        <w:t>doble</w:t>
      </w:r>
      <w:r w:rsidRPr="000C3454">
        <w:rPr>
          <w:rFonts w:ascii="Aptos" w:eastAsiaTheme="minorHAnsi" w:hAnsi="Aptos" w:cstheme="minorBidi"/>
          <w:color w:val="969696"/>
          <w:kern w:val="2"/>
          <w:lang w:val="es-MX" w:eastAsia="en-US"/>
          <w14:ligatures w14:val="standardContextual"/>
        </w:rPr>
        <w:t xml:space="preserve">     € 3,175</w:t>
      </w:r>
    </w:p>
    <w:p w14:paraId="602E1F47" w14:textId="5614284C" w:rsidR="00B74A66" w:rsidRPr="000C3454" w:rsidRDefault="00EF206F" w:rsidP="000C3454">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Precio por persona en habitación sencilla  € 4,675</w:t>
      </w:r>
    </w:p>
    <w:p w14:paraId="6E4B6633" w14:textId="77777777" w:rsidR="00B74A66" w:rsidRPr="000C3454" w:rsidRDefault="00B74A66" w:rsidP="000C3454">
      <w:pPr>
        <w:pStyle w:val="Sinespaciado"/>
        <w:jc w:val="center"/>
        <w:rPr>
          <w:rFonts w:ascii="Aptos" w:eastAsiaTheme="minorHAnsi" w:hAnsi="Aptos" w:cstheme="minorBidi"/>
          <w:color w:val="969696"/>
          <w:kern w:val="2"/>
          <w:lang w:val="es-MX" w:eastAsia="en-US"/>
          <w14:ligatures w14:val="standardContextual"/>
        </w:rPr>
      </w:pPr>
    </w:p>
    <w:p w14:paraId="6DD6C4DD" w14:textId="16BA40F2" w:rsidR="00EF206F" w:rsidRPr="000C3454" w:rsidRDefault="00EF206F" w:rsidP="000C3454">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 xml:space="preserve">EL PAQUETE INCLUYE: </w:t>
      </w:r>
    </w:p>
    <w:p w14:paraId="5B0FFE16"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10 noches alojamiento con desayuno buffet</w:t>
      </w:r>
    </w:p>
    <w:p w14:paraId="1DA56428" w14:textId="37A52D5C"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Guía exclusivo de habla hispana</w:t>
      </w:r>
      <w:r w:rsidRPr="000C3454">
        <w:rPr>
          <w:rFonts w:ascii="Aptos" w:eastAsiaTheme="minorHAnsi" w:hAnsi="Aptos" w:cstheme="minorBidi"/>
          <w:color w:val="969696"/>
          <w:kern w:val="2"/>
          <w:lang w:val="es-MX" w:eastAsia="en-US"/>
          <w14:ligatures w14:val="standardContextual"/>
        </w:rPr>
        <w:tab/>
      </w:r>
    </w:p>
    <w:p w14:paraId="59F1EA2A" w14:textId="1E8FA951"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Travesia Hirtshals – Kristiansand</w:t>
      </w:r>
    </w:p>
    <w:p w14:paraId="25DEB914" w14:textId="192657B5"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 Todas las entradas y experiencias mencionadas en el  itinerario con un mini crucero y                5 paseos</w:t>
      </w:r>
    </w:p>
    <w:p w14:paraId="055E1272"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p>
    <w:p w14:paraId="40588771" w14:textId="77777777" w:rsidR="00EF206F" w:rsidRPr="000C3454" w:rsidRDefault="00EF206F" w:rsidP="00EF206F">
      <w:pPr>
        <w:pStyle w:val="Sinespaciado"/>
        <w:jc w:val="both"/>
        <w:rPr>
          <w:rFonts w:ascii="Aptos" w:eastAsiaTheme="minorHAnsi" w:hAnsi="Aptos" w:cstheme="minorBidi"/>
          <w:b/>
          <w:bCs/>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EL PAQUETE NO INCLUYE:</w:t>
      </w:r>
    </w:p>
    <w:p w14:paraId="1F50D40B"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Vuelos internacionales</w:t>
      </w:r>
    </w:p>
    <w:p w14:paraId="7AE3633D"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Equipaje extra</w:t>
      </w:r>
    </w:p>
    <w:p w14:paraId="006312AD"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Ningún gasto de índole personal</w:t>
      </w:r>
    </w:p>
    <w:p w14:paraId="73D01F88"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Excursiones opcionales</w:t>
      </w:r>
    </w:p>
    <w:p w14:paraId="12569674"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Ningún servicio no especificado en el itinerario</w:t>
      </w:r>
    </w:p>
    <w:p w14:paraId="27F2B132" w14:textId="77777777" w:rsidR="00EF206F" w:rsidRPr="000C3454" w:rsidRDefault="00EF206F" w:rsidP="000C3454">
      <w:pPr>
        <w:pStyle w:val="Sinespaciado"/>
        <w:jc w:val="both"/>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Seguro de asistencia.</w:t>
      </w:r>
    </w:p>
    <w:p w14:paraId="3D11EFA0"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7422A922"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4022797A" w14:textId="059B0C86" w:rsidR="00E9736B"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b/>
          <w:bCs/>
          <w:color w:val="969696"/>
          <w:kern w:val="2"/>
          <w:lang w:val="es-MX" w:eastAsia="en-US"/>
          <w14:ligatures w14:val="standardContextual"/>
        </w:rPr>
        <w:t>HOTELES PREVISTOS</w:t>
      </w:r>
    </w:p>
    <w:p w14:paraId="70BF7FA6" w14:textId="283C23EF"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Categoria 4 estrellas Superior</w:t>
      </w:r>
    </w:p>
    <w:p w14:paraId="7D90FEB5" w14:textId="77777777"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(o similares en la categoría indicada según ciudad)</w:t>
      </w:r>
    </w:p>
    <w:p w14:paraId="3E886C40" w14:textId="263B4498"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COPENHAGUE: RADISSON SCANDINAVIA</w:t>
      </w:r>
    </w:p>
    <w:p w14:paraId="12ADAEE4" w14:textId="4AC33A9C"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AARHUS: RADISSON BLU SCANDINAVIA</w:t>
      </w:r>
    </w:p>
    <w:p w14:paraId="2C1B19ED" w14:textId="3EAC3FC6"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STAVANGER: RADISSON ATLANTIC</w:t>
      </w:r>
    </w:p>
    <w:p w14:paraId="26BE5C4F" w14:textId="7117653F"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BERGEN: HAVNEKONTORET</w:t>
      </w:r>
    </w:p>
    <w:p w14:paraId="6FE819EA" w14:textId="29940551"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OSLO: RADISSON SCANDINAVIA</w:t>
      </w:r>
    </w:p>
    <w:p w14:paraId="36371055" w14:textId="2E9CCFC4" w:rsidR="004A2422" w:rsidRPr="000C3454" w:rsidRDefault="004A2422" w:rsidP="00E9736B">
      <w:pPr>
        <w:pStyle w:val="Sinespaciado"/>
        <w:jc w:val="center"/>
        <w:rPr>
          <w:rFonts w:ascii="Aptos" w:eastAsiaTheme="minorHAnsi" w:hAnsi="Aptos" w:cstheme="minorBidi"/>
          <w:color w:val="969696"/>
          <w:kern w:val="2"/>
          <w:lang w:val="es-MX" w:eastAsia="en-US"/>
          <w14:ligatures w14:val="standardContextual"/>
        </w:rPr>
      </w:pPr>
      <w:r w:rsidRPr="000C3454">
        <w:rPr>
          <w:rFonts w:ascii="Aptos" w:eastAsiaTheme="minorHAnsi" w:hAnsi="Aptos" w:cstheme="minorBidi"/>
          <w:color w:val="969696"/>
          <w:kern w:val="2"/>
          <w:lang w:val="es-MX" w:eastAsia="en-US"/>
          <w14:ligatures w14:val="standardContextual"/>
        </w:rPr>
        <w:t>ESTOCOLMO: RADISSON ROYAL VIKING</w:t>
      </w:r>
    </w:p>
    <w:p w14:paraId="66538311"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61E9DC0B" w14:textId="77777777" w:rsidR="004A2422" w:rsidRPr="000C3454" w:rsidRDefault="004A2422" w:rsidP="000C3454">
      <w:pPr>
        <w:pStyle w:val="Sinespaciado"/>
        <w:jc w:val="both"/>
        <w:rPr>
          <w:rFonts w:ascii="Aptos" w:eastAsiaTheme="minorHAnsi" w:hAnsi="Aptos" w:cstheme="minorBidi"/>
          <w:color w:val="969696"/>
          <w:kern w:val="2"/>
          <w:lang w:val="es-MX" w:eastAsia="en-US"/>
          <w14:ligatures w14:val="standardContextual"/>
        </w:rPr>
      </w:pPr>
    </w:p>
    <w:p w14:paraId="75792D5F" w14:textId="77777777" w:rsidR="005567A8" w:rsidRPr="000C3454" w:rsidRDefault="005567A8" w:rsidP="000C3454">
      <w:pPr>
        <w:pStyle w:val="Sinespaciado"/>
        <w:jc w:val="both"/>
        <w:rPr>
          <w:rFonts w:ascii="Aptos" w:eastAsiaTheme="minorHAnsi" w:hAnsi="Aptos" w:cstheme="minorBidi"/>
          <w:color w:val="969696"/>
          <w:kern w:val="2"/>
          <w:lang w:val="es-MX" w:eastAsia="en-US"/>
          <w14:ligatures w14:val="standardContextual"/>
        </w:rPr>
      </w:pPr>
    </w:p>
    <w:sectPr w:rsidR="005567A8" w:rsidRPr="000C3454"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2025982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0C3454"/>
    <w:rsid w:val="001037AB"/>
    <w:rsid w:val="001422BB"/>
    <w:rsid w:val="00150334"/>
    <w:rsid w:val="001532BE"/>
    <w:rsid w:val="00162A42"/>
    <w:rsid w:val="00175034"/>
    <w:rsid w:val="001A2323"/>
    <w:rsid w:val="001C07B0"/>
    <w:rsid w:val="001C7D04"/>
    <w:rsid w:val="001F3116"/>
    <w:rsid w:val="00201912"/>
    <w:rsid w:val="00222872"/>
    <w:rsid w:val="00253769"/>
    <w:rsid w:val="00295B71"/>
    <w:rsid w:val="002961EC"/>
    <w:rsid w:val="002B1DBE"/>
    <w:rsid w:val="002C38BB"/>
    <w:rsid w:val="002E5B33"/>
    <w:rsid w:val="0031584E"/>
    <w:rsid w:val="00315CB7"/>
    <w:rsid w:val="003223BC"/>
    <w:rsid w:val="00326736"/>
    <w:rsid w:val="0038784B"/>
    <w:rsid w:val="003A107E"/>
    <w:rsid w:val="003A373B"/>
    <w:rsid w:val="003C7629"/>
    <w:rsid w:val="004156FA"/>
    <w:rsid w:val="0041593D"/>
    <w:rsid w:val="004A2422"/>
    <w:rsid w:val="004B6DA8"/>
    <w:rsid w:val="004C1A4D"/>
    <w:rsid w:val="004D520F"/>
    <w:rsid w:val="004F72C9"/>
    <w:rsid w:val="00507E57"/>
    <w:rsid w:val="00546A34"/>
    <w:rsid w:val="005567A8"/>
    <w:rsid w:val="0057233A"/>
    <w:rsid w:val="0058222E"/>
    <w:rsid w:val="0058433A"/>
    <w:rsid w:val="00587A59"/>
    <w:rsid w:val="006013A6"/>
    <w:rsid w:val="0060412C"/>
    <w:rsid w:val="0068243A"/>
    <w:rsid w:val="006907D3"/>
    <w:rsid w:val="006B0084"/>
    <w:rsid w:val="0072265A"/>
    <w:rsid w:val="007229F4"/>
    <w:rsid w:val="00730B15"/>
    <w:rsid w:val="007570EC"/>
    <w:rsid w:val="00767018"/>
    <w:rsid w:val="00775B2F"/>
    <w:rsid w:val="0079403F"/>
    <w:rsid w:val="007D0BCB"/>
    <w:rsid w:val="007D4ABB"/>
    <w:rsid w:val="007E0F46"/>
    <w:rsid w:val="0082335A"/>
    <w:rsid w:val="00836237"/>
    <w:rsid w:val="008377C2"/>
    <w:rsid w:val="008615E8"/>
    <w:rsid w:val="0089176B"/>
    <w:rsid w:val="008927DD"/>
    <w:rsid w:val="0089517D"/>
    <w:rsid w:val="008F13E9"/>
    <w:rsid w:val="00924444"/>
    <w:rsid w:val="009E7D84"/>
    <w:rsid w:val="009F3AF5"/>
    <w:rsid w:val="00A100ED"/>
    <w:rsid w:val="00A329DC"/>
    <w:rsid w:val="00A66B02"/>
    <w:rsid w:val="00A70142"/>
    <w:rsid w:val="00A9022F"/>
    <w:rsid w:val="00AC4687"/>
    <w:rsid w:val="00AE1FF1"/>
    <w:rsid w:val="00B4186D"/>
    <w:rsid w:val="00B41EFF"/>
    <w:rsid w:val="00B5331F"/>
    <w:rsid w:val="00B74659"/>
    <w:rsid w:val="00B74A66"/>
    <w:rsid w:val="00B80573"/>
    <w:rsid w:val="00B90036"/>
    <w:rsid w:val="00BD09D2"/>
    <w:rsid w:val="00BE4B4E"/>
    <w:rsid w:val="00C24D5C"/>
    <w:rsid w:val="00C419C4"/>
    <w:rsid w:val="00C43923"/>
    <w:rsid w:val="00CD6D1C"/>
    <w:rsid w:val="00CE35B5"/>
    <w:rsid w:val="00CE4361"/>
    <w:rsid w:val="00CF226B"/>
    <w:rsid w:val="00D329FF"/>
    <w:rsid w:val="00D525DB"/>
    <w:rsid w:val="00D56B11"/>
    <w:rsid w:val="00D61C16"/>
    <w:rsid w:val="00D67A51"/>
    <w:rsid w:val="00D76445"/>
    <w:rsid w:val="00DC670D"/>
    <w:rsid w:val="00DD4479"/>
    <w:rsid w:val="00E014D2"/>
    <w:rsid w:val="00E9736B"/>
    <w:rsid w:val="00EA2D22"/>
    <w:rsid w:val="00EB79EF"/>
    <w:rsid w:val="00EC6BF2"/>
    <w:rsid w:val="00ED63D1"/>
    <w:rsid w:val="00ED7120"/>
    <w:rsid w:val="00EF206F"/>
    <w:rsid w:val="00F03340"/>
    <w:rsid w:val="00F57FD2"/>
    <w:rsid w:val="00F60A4F"/>
    <w:rsid w:val="00F60D1E"/>
    <w:rsid w:val="00F718A4"/>
    <w:rsid w:val="00F87D57"/>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uiPriority w:val="1"/>
    <w:qFormat/>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unhideWhenUsed/>
    <w:rsid w:val="002C38BB"/>
    <w:pPr>
      <w:spacing w:before="100" w:beforeAutospacing="1" w:after="100" w:afterAutospacing="1"/>
    </w:pPr>
    <w:rPr>
      <w:lang w:val="es-419" w:eastAsia="es-419"/>
    </w:rPr>
  </w:style>
  <w:style w:type="character" w:styleId="Textoennegrita">
    <w:name w:val="Strong"/>
    <w:basedOn w:val="Fuentedeprrafopredeter"/>
    <w:uiPriority w:val="22"/>
    <w:qFormat/>
    <w:rsid w:val="002C38BB"/>
    <w:rPr>
      <w:b/>
      <w:bCs/>
    </w:rPr>
  </w:style>
  <w:style w:type="paragraph" w:styleId="Sinespaciado">
    <w:name w:val="No Spacing"/>
    <w:uiPriority w:val="1"/>
    <w:qFormat/>
    <w:rsid w:val="005567A8"/>
    <w:pPr>
      <w:spacing w:after="0"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3163640">
      <w:bodyDiv w:val="1"/>
      <w:marLeft w:val="0"/>
      <w:marRight w:val="0"/>
      <w:marTop w:val="0"/>
      <w:marBottom w:val="0"/>
      <w:divBdr>
        <w:top w:val="none" w:sz="0" w:space="0" w:color="auto"/>
        <w:left w:val="none" w:sz="0" w:space="0" w:color="auto"/>
        <w:bottom w:val="none" w:sz="0" w:space="0" w:color="auto"/>
        <w:right w:val="none" w:sz="0" w:space="0" w:color="auto"/>
      </w:divBdr>
    </w:div>
    <w:div w:id="1409038798">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85869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3</Pages>
  <Words>901</Words>
  <Characters>4958</Characters>
  <Application>Microsoft Office Word</Application>
  <DocSecurity>0</DocSecurity>
  <Lines>41</Lines>
  <Paragraphs>11</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Josué Zuniga Vallecillo</cp:lastModifiedBy>
  <cp:revision>2</cp:revision>
  <cp:lastPrinted>2020-06-25T10:29:00Z</cp:lastPrinted>
  <dcterms:created xsi:type="dcterms:W3CDTF">2025-12-03T22:26:00Z</dcterms:created>
  <dcterms:modified xsi:type="dcterms:W3CDTF">2025-12-03T22:26:00Z</dcterms:modified>
</cp:coreProperties>
</file>